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3360"/>
        <w:gridCol w:w="4410"/>
        <w:tblGridChange w:id="0">
          <w:tblGrid>
            <w:gridCol w:w="1590"/>
            <w:gridCol w:w="3360"/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Year Group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Cycle 1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Cycle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Salford 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The United Kingdom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Continents and Oceans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Exploring the Continents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Rainforests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Mountains, Volcanoes and Earthquakes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Rivers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Water Sustainability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Significant lines (latitude, longitude and time zones)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Climate Change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Europe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Fairtrade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Tahoma">
    <w:embedRegular w:fontKey="{00000000-0000-0000-0000-000000000000}" r:id="rId2" w:subsetted="0"/>
    <w:embedBold w:fontKey="{00000000-0000-0000-0000-000000000000}" r:id="rId3" w:subsetted="0"/>
  </w:font>
  <w:font w:name="Yanone Kaffeesatz">
    <w:embedRegular w:fontKey="{00000000-0000-0000-0000-000000000000}" r:id="rId4" w:subsetted="0"/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Style w:val="Title"/>
      <w:keepNext w:val="0"/>
      <w:keepLines w:val="0"/>
      <w:pageBreakBefore w:val="0"/>
      <w:spacing w:after="0" w:line="240" w:lineRule="auto"/>
      <w:ind w:left="-15" w:right="-15" w:firstLine="0"/>
      <w:rPr>
        <w:rFonts w:ascii="Yellowtail" w:cs="Yellowtail" w:eastAsia="Yellowtail" w:hAnsi="Yellowtail"/>
        <w:sz w:val="36"/>
        <w:szCs w:val="36"/>
      </w:rPr>
    </w:pPr>
    <w:bookmarkStart w:colFirst="0" w:colLast="0" w:name="_hcu5zy30im3t" w:id="0"/>
    <w:bookmarkEnd w:id="0"/>
    <w:r w:rsidDel="00000000" w:rsidR="00000000" w:rsidRPr="00000000">
      <w:rPr>
        <w:rFonts w:ascii="Yellowtail" w:cs="Yellowtail" w:eastAsia="Yellowtail" w:hAnsi="Yellowtail"/>
        <w:sz w:val="36"/>
        <w:szCs w:val="3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6057900</wp:posOffset>
          </wp:positionH>
          <wp:positionV relativeFrom="page">
            <wp:posOffset>228600</wp:posOffset>
          </wp:positionV>
          <wp:extent cx="801886" cy="847276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1886" cy="8472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Yellowtail" w:cs="Yellowtail" w:eastAsia="Yellowtail" w:hAnsi="Yellowtail"/>
        <w:sz w:val="36"/>
        <w:szCs w:val="36"/>
        <w:rtl w:val="0"/>
      </w:rPr>
      <w:t xml:space="preserve">Learning at River View</w:t>
    </w:r>
  </w:p>
  <w:p w:rsidR="00000000" w:rsidDel="00000000" w:rsidP="00000000" w:rsidRDefault="00000000" w:rsidRPr="00000000" w14:paraId="00000022">
    <w:pPr>
      <w:pStyle w:val="Title"/>
      <w:keepNext w:val="0"/>
      <w:keepLines w:val="0"/>
      <w:pageBreakBefore w:val="0"/>
      <w:spacing w:after="0" w:line="240" w:lineRule="auto"/>
      <w:ind w:left="-15" w:right="-15" w:firstLine="0"/>
      <w:rPr/>
    </w:pPr>
    <w:bookmarkStart w:colFirst="0" w:colLast="0" w:name="_egsrgayu4rv" w:id="1"/>
    <w:bookmarkEnd w:id="1"/>
    <w:r w:rsidDel="00000000" w:rsidR="00000000" w:rsidRPr="00000000">
      <w:rPr>
        <w:rFonts w:ascii="Yanone Kaffeesatz" w:cs="Yanone Kaffeesatz" w:eastAsia="Yanone Kaffeesatz" w:hAnsi="Yanone Kaffeesatz"/>
        <w:color w:val="6aa84f"/>
        <w:sz w:val="72"/>
        <w:szCs w:val="72"/>
        <w:rtl w:val="0"/>
      </w:rPr>
      <w:t xml:space="preserve">Geography Subject Overview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Relationship Id="rId4" Type="http://schemas.openxmlformats.org/officeDocument/2006/relationships/font" Target="fonts/YanoneKaffeesatz-regular.ttf"/><Relationship Id="rId5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