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rFonts w:ascii="Yanone Kaffeesatz" w:cs="Yanone Kaffeesatz" w:eastAsia="Yanone Kaffeesatz" w:hAnsi="Yanone Kaffeesatz"/>
          <w:sz w:val="52"/>
          <w:szCs w:val="52"/>
          <w:u w:val="single"/>
          <w:rtl w:val="0"/>
        </w:rPr>
        <w:t xml:space="preserve">Year 3 </w:t>
      </w: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Ourselves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use simple greetings?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ask and answer 2 simple questions?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say how they are feeling today?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tell someone their age?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tell someone where they live? </w:t>
            </w:r>
          </w:p>
          <w:p w:rsidR="00000000" w:rsidDel="00000000" w:rsidP="00000000" w:rsidRDefault="00000000" w:rsidRPr="00000000" w14:paraId="0000000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Celebrations </w:t>
      </w:r>
    </w:p>
    <w:p w:rsidR="00000000" w:rsidDel="00000000" w:rsidP="00000000" w:rsidRDefault="00000000" w:rsidRPr="00000000" w14:paraId="0000001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children know what the festival ‘El Dia de Los Muertos’ is?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 children understand that the Day Of the Dead is a happy celebration?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explain what the purpose of an ‘alter/offendra’ is?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5 objects that would be placed on an alter?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explain how The day of the Dead is different to Halloween? </w:t>
            </w:r>
          </w:p>
          <w:p w:rsidR="00000000" w:rsidDel="00000000" w:rsidP="00000000" w:rsidRDefault="00000000" w:rsidRPr="00000000" w14:paraId="0000001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8 school objects?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8 school objects?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say they have an object?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ask for an object?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explain how we know when a noun is masculine or feminine? </w:t>
            </w:r>
          </w:p>
          <w:p w:rsidR="00000000" w:rsidDel="00000000" w:rsidP="00000000" w:rsidRDefault="00000000" w:rsidRPr="00000000" w14:paraId="0000002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5 hobbies?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5 hobbies?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verbally express an opinion about what they like/dislike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express an opinion about what they like in written form?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a dictionary to look up new words?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the conjunction for ‘and’ </w:t>
            </w:r>
          </w:p>
          <w:p w:rsidR="00000000" w:rsidDel="00000000" w:rsidP="00000000" w:rsidRDefault="00000000" w:rsidRPr="00000000" w14:paraId="0000003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Weather </w:t>
      </w:r>
    </w:p>
    <w:p w:rsidR="00000000" w:rsidDel="00000000" w:rsidP="00000000" w:rsidRDefault="00000000" w:rsidRPr="00000000" w14:paraId="0000003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days of the week?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order days of the week?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the days of the week?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5 weather conditions?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a simple sentence to describe the weather on a certain day? </w:t>
            </w:r>
          </w:p>
          <w:p w:rsidR="00000000" w:rsidDel="00000000" w:rsidP="00000000" w:rsidRDefault="00000000" w:rsidRPr="00000000" w14:paraId="0000004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Holidays</w:t>
      </w:r>
    </w:p>
    <w:p w:rsidR="00000000" w:rsidDel="00000000" w:rsidP="00000000" w:rsidRDefault="00000000" w:rsidRPr="00000000" w14:paraId="0000004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and write 6 food and drink items?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ask a question to request a particular food?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please and thank you with confidence?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express their likes and dislikes about food?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role play a simple ‘restaurant’ scenario? </w:t>
            </w:r>
          </w:p>
          <w:p w:rsidR="00000000" w:rsidDel="00000000" w:rsidP="00000000" w:rsidRDefault="00000000" w:rsidRPr="00000000" w14:paraId="0000004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Yellowtail" w:cs="Yellowtail" w:eastAsia="Yellowtail" w:hAnsi="Yellowtail"/>
          <w:sz w:val="38"/>
          <w:szCs w:val="38"/>
        </w:rPr>
      </w:pPr>
      <w:r w:rsidDel="00000000" w:rsidR="00000000" w:rsidRPr="00000000">
        <w:rPr>
          <w:rFonts w:ascii="Yanone Kaffeesatz" w:cs="Yanone Kaffeesatz" w:eastAsia="Yanone Kaffeesatz" w:hAnsi="Yanone Kaffeesatz"/>
          <w:sz w:val="52"/>
          <w:szCs w:val="52"/>
          <w:u w:val="single"/>
          <w:rtl w:val="0"/>
        </w:rPr>
        <w:t xml:space="preserve">Year 4 </w:t>
      </w: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 </w:t>
      </w: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Ourselves </w:t>
      </w:r>
    </w:p>
    <w:p w:rsidR="00000000" w:rsidDel="00000000" w:rsidP="00000000" w:rsidRDefault="00000000" w:rsidRPr="00000000" w14:paraId="00000057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say 4 family member nouns?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write 4 family member nouns ?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say extended family nouns?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write extended family nouns ?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write a sentence to name a family member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write a short paragraph to describe my family </w:t>
            </w:r>
          </w:p>
          <w:p w:rsidR="00000000" w:rsidDel="00000000" w:rsidP="00000000" w:rsidRDefault="00000000" w:rsidRPr="00000000" w14:paraId="0000006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Celebrations </w:t>
      </w:r>
    </w:p>
    <w:p w:rsidR="00000000" w:rsidDel="00000000" w:rsidP="00000000" w:rsidRDefault="00000000" w:rsidRPr="00000000" w14:paraId="0000006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describe some Christmas eve traditions?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6 christmas related nouns?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write (and spell) 6 christmas nouns?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use 2 adjectives to describe size?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use  adjective to describe colour? (4 colours.) </w:t>
            </w:r>
          </w:p>
          <w:p w:rsidR="00000000" w:rsidDel="00000000" w:rsidP="00000000" w:rsidRDefault="00000000" w:rsidRPr="00000000" w14:paraId="0000006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10 school subjects?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10 school subjects?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identify key information from a spoken passage about school?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verbally ask and answer a question about which school subjects they like or dislike?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the conjunctions for ‘and’ and ‘but’ to extend their sentences? </w:t>
            </w:r>
          </w:p>
          <w:p w:rsidR="00000000" w:rsidDel="00000000" w:rsidP="00000000" w:rsidRDefault="00000000" w:rsidRPr="00000000" w14:paraId="0000007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9 hobbies?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about 9 hobbies?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identify key information from a spoken passage about hobbies?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verbally and in writing, express their opinion using the verb ‘gustar’ (to like?)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a dictionary to look up new words with increasing skill?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the conjunctions for ‘and’ and ‘but’ to extend sentences. </w:t>
            </w:r>
          </w:p>
          <w:p w:rsidR="00000000" w:rsidDel="00000000" w:rsidP="00000000" w:rsidRDefault="00000000" w:rsidRPr="00000000" w14:paraId="0000008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Weather </w:t>
      </w:r>
    </w:p>
    <w:p w:rsidR="00000000" w:rsidDel="00000000" w:rsidP="00000000" w:rsidRDefault="00000000" w:rsidRPr="00000000" w14:paraId="0000008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and order the months of the year?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5 weather conditions?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5 weather conditions?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ask someone what the weather is like?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sentences independently to say what the weather is like during a particular month? </w:t>
            </w:r>
          </w:p>
          <w:p w:rsidR="00000000" w:rsidDel="00000000" w:rsidP="00000000" w:rsidRDefault="00000000" w:rsidRPr="00000000" w14:paraId="0000009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Holidays</w:t>
      </w:r>
    </w:p>
    <w:p w:rsidR="00000000" w:rsidDel="00000000" w:rsidP="00000000" w:rsidRDefault="00000000" w:rsidRPr="00000000" w14:paraId="0000009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5 countries?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5 modes of transport? 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listen accurately and understand familiar phrases?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pronounce a sentence accurately?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a dialogue prompt to have a short conversation about foreign travel? </w:t>
            </w:r>
          </w:p>
          <w:p w:rsidR="00000000" w:rsidDel="00000000" w:rsidP="00000000" w:rsidRDefault="00000000" w:rsidRPr="00000000" w14:paraId="000000A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Yanone Kaffeesatz" w:cs="Yanone Kaffeesatz" w:eastAsia="Yanone Kaffeesatz" w:hAnsi="Yanone Kaffeesatz"/>
          <w:sz w:val="52"/>
          <w:szCs w:val="52"/>
          <w:u w:val="single"/>
        </w:rPr>
      </w:pPr>
      <w:r w:rsidDel="00000000" w:rsidR="00000000" w:rsidRPr="00000000">
        <w:rPr>
          <w:rFonts w:ascii="Yanone Kaffeesatz" w:cs="Yanone Kaffeesatz" w:eastAsia="Yanone Kaffeesatz" w:hAnsi="Yanone Kaffeesatz"/>
          <w:sz w:val="52"/>
          <w:szCs w:val="52"/>
          <w:u w:val="single"/>
          <w:rtl w:val="0"/>
        </w:rPr>
        <w:t xml:space="preserve">Year 5 and 6</w:t>
      </w:r>
    </w:p>
    <w:p w:rsidR="00000000" w:rsidDel="00000000" w:rsidP="00000000" w:rsidRDefault="00000000" w:rsidRPr="00000000" w14:paraId="000000A3">
      <w:pPr>
        <w:rPr>
          <w:rFonts w:ascii="Yanone Kaffeesatz" w:cs="Yanone Kaffeesatz" w:eastAsia="Yanone Kaffeesatz" w:hAnsi="Yanone Kaffeesatz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Ourselves </w:t>
      </w:r>
    </w:p>
    <w:p w:rsidR="00000000" w:rsidDel="00000000" w:rsidP="00000000" w:rsidRDefault="00000000" w:rsidRPr="00000000" w14:paraId="000000A5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say 8 pet animal nouns?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8 pet animal nouns?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colour and size adjectives to describe pet animals?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a simple sentence to describe a pet? 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an extended paragraph to describe their families and pets? </w:t>
            </w:r>
          </w:p>
          <w:p w:rsidR="00000000" w:rsidDel="00000000" w:rsidP="00000000" w:rsidRDefault="00000000" w:rsidRPr="00000000" w14:paraId="000000A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Celebrations </w:t>
      </w:r>
    </w:p>
    <w:p w:rsidR="00000000" w:rsidDel="00000000" w:rsidP="00000000" w:rsidRDefault="00000000" w:rsidRPr="00000000" w14:paraId="000000B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chiikldren describe the Three Kings tradition?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7 christmas nouns?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use adjectives of size and colur with increasing confidence? 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spell the number 1-10 (from memory) 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plural nouns correctly?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make adjective agree with nouns? </w:t>
            </w:r>
          </w:p>
          <w:p w:rsidR="00000000" w:rsidDel="00000000" w:rsidP="00000000" w:rsidRDefault="00000000" w:rsidRPr="00000000" w14:paraId="000000B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recognise multiples of 10 up to 100?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say, write and spell the 10 school subjects? 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express their opinion about school subjects using the verb gustar (to like?) 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use the word for because to give appropriate reasons for likes and dislikes?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use the conjunctions for ‘and’ and ‘because’ spontaneously in speech and writing?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use the correct noun/adjective agreement in their speech and writing? </w:t>
            </w:r>
          </w:p>
          <w:p w:rsidR="00000000" w:rsidDel="00000000" w:rsidP="00000000" w:rsidRDefault="00000000" w:rsidRPr="00000000" w14:paraId="000000C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Hobbies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C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Can children confidently recall colours from memory? </w:t>
            </w:r>
          </w:p>
          <w:p w:rsidR="00000000" w:rsidDel="00000000" w:rsidP="00000000" w:rsidRDefault="00000000" w:rsidRPr="00000000" w14:paraId="000000D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Can children write, say and spell 9 hobbies? </w:t>
            </w:r>
          </w:p>
          <w:p w:rsidR="00000000" w:rsidDel="00000000" w:rsidP="00000000" w:rsidRDefault="00000000" w:rsidRPr="00000000" w14:paraId="000000D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Can children express an opinion about hobbies using the verb gustar? </w:t>
            </w:r>
          </w:p>
          <w:p w:rsidR="00000000" w:rsidDel="00000000" w:rsidP="00000000" w:rsidRDefault="00000000" w:rsidRPr="00000000" w14:paraId="000000D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Can children use the word cuando (when) to explain which weather conditions are appropriate for certain hobbies?</w:t>
            </w:r>
          </w:p>
          <w:p w:rsidR="00000000" w:rsidDel="00000000" w:rsidP="00000000" w:rsidRDefault="00000000" w:rsidRPr="00000000" w14:paraId="000000D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Can children use ‘y’ and ‘pero’ (and, but) accurately in the spoken and written sentences?</w:t>
            </w:r>
          </w:p>
          <w:p w:rsidR="00000000" w:rsidDel="00000000" w:rsidP="00000000" w:rsidRDefault="00000000" w:rsidRPr="00000000" w14:paraId="000000D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Can children recall 3 different weather conditions from memory? </w:t>
            </w:r>
          </w:p>
          <w:p w:rsidR="00000000" w:rsidDel="00000000" w:rsidP="00000000" w:rsidRDefault="00000000" w:rsidRPr="00000000" w14:paraId="000000D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Weather </w:t>
      </w:r>
    </w:p>
    <w:p w:rsidR="00000000" w:rsidDel="00000000" w:rsidP="00000000" w:rsidRDefault="00000000" w:rsidRPr="00000000" w14:paraId="000000D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4 compass points in Spanish?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 name 10 European countries?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describe the position of these countries using the compass points? 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sentences in Spanish to describe the weather in different countries? 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 plan and write a weather forecast relating to different European countries?</w:t>
            </w:r>
          </w:p>
          <w:p w:rsidR="00000000" w:rsidDel="00000000" w:rsidP="00000000" w:rsidRDefault="00000000" w:rsidRPr="00000000" w14:paraId="000000E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highlight w:val="yellow"/>
          <w:u w:val="single"/>
        </w:rPr>
      </w:pPr>
      <w:r w:rsidDel="00000000" w:rsidR="00000000" w:rsidRPr="00000000">
        <w:rPr>
          <w:b w:val="1"/>
          <w:highlight w:val="yellow"/>
          <w:u w:val="single"/>
          <w:rtl w:val="0"/>
        </w:rPr>
        <w:t xml:space="preserve">Holidays</w:t>
      </w:r>
    </w:p>
    <w:p w:rsidR="00000000" w:rsidDel="00000000" w:rsidP="00000000" w:rsidRDefault="00000000" w:rsidRPr="00000000" w14:paraId="000000E9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18" w:val="single"/>
              <w:left w:color="38761d" w:space="0" w:sz="18" w:val="single"/>
              <w:bottom w:color="38761d" w:space="0" w:sz="18" w:val="single"/>
              <w:right w:color="38761d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Checking for understanding: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Can children name 8 pieces of clothing? 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name 8 parts of the body? 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identify Spanish Speaking countries in Europe and South America?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sentences using familiar vocabulary and the conjunction proque (because)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write sentences about which items of clothing they would wear ina particular country/climate? 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children conjugate a simple verb (llevar- to wear?)</w:t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Yanone Kaffeesatz" w:cs="Yanone Kaffeesatz" w:eastAsia="Yanone Kaffeesatz" w:hAnsi="Yanone Kaffeesatz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pStyle w:val="Title"/>
      <w:keepNext w:val="0"/>
      <w:keepLines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gjdgxs" w:id="0"/>
    <w:bookmarkEnd w:id="0"/>
    <w:r w:rsidDel="00000000" w:rsidR="00000000" w:rsidRPr="00000000">
      <w:rPr>
        <w:rFonts w:ascii="Yellowtail" w:cs="Yellowtail" w:eastAsia="Yellowtail" w:hAnsi="Yellowtail"/>
        <w:sz w:val="36"/>
        <w:szCs w:val="3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6663556</wp:posOffset>
          </wp:positionH>
          <wp:positionV relativeFrom="page">
            <wp:posOffset>238125</wp:posOffset>
          </wp:positionV>
          <wp:extent cx="699708" cy="73931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708" cy="7393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 View</w:t>
    </w:r>
  </w:p>
  <w:p w:rsidR="00000000" w:rsidDel="00000000" w:rsidP="00000000" w:rsidRDefault="00000000" w:rsidRPr="00000000" w14:paraId="000000F6">
    <w:pPr>
      <w:pStyle w:val="Title"/>
      <w:keepNext w:val="0"/>
      <w:keepLines w:val="0"/>
      <w:spacing w:after="0" w:line="240" w:lineRule="auto"/>
      <w:ind w:left="-15" w:right="-15" w:firstLine="0"/>
      <w:rPr/>
    </w:pPr>
    <w:bookmarkStart w:colFirst="0" w:colLast="0" w:name="_30j0zll" w:id="1"/>
    <w:bookmarkEnd w:id="1"/>
    <w:r w:rsidDel="00000000" w:rsidR="00000000" w:rsidRPr="00000000">
      <w:rPr>
        <w:rFonts w:ascii="Yanone Kaffeesatz" w:cs="Yanone Kaffeesatz" w:eastAsia="Yanone Kaffeesatz" w:hAnsi="Yanone Kaffeesatz"/>
        <w:color w:val="6aa84f"/>
        <w:sz w:val="72"/>
        <w:szCs w:val="72"/>
        <w:rtl w:val="0"/>
      </w:rPr>
      <w:t xml:space="preserve">MFL end points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